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E34A" w14:textId="77777777" w:rsidR="00B414D1" w:rsidRPr="000829CA" w:rsidRDefault="00FF385C">
      <w:pPr>
        <w:rPr>
          <w:sz w:val="24"/>
          <w:szCs w:val="24"/>
        </w:rPr>
      </w:pPr>
    </w:p>
    <w:p w14:paraId="2A2EBE37" w14:textId="5E44161A" w:rsidR="00FF385C" w:rsidRDefault="00FF385C" w:rsidP="00A8457D">
      <w:pPr>
        <w:spacing w:before="264" w:after="264" w:line="240" w:lineRule="auto"/>
        <w:jc w:val="center"/>
        <w:rPr>
          <w:b/>
          <w:sz w:val="32"/>
          <w:szCs w:val="32"/>
          <w:u w:val="single"/>
        </w:rPr>
      </w:pPr>
      <w:r w:rsidRPr="00FF385C">
        <w:rPr>
          <w:b/>
          <w:sz w:val="32"/>
          <w:szCs w:val="32"/>
          <w:u w:val="single"/>
        </w:rPr>
        <w:t xml:space="preserve">Graphic Novel Draw-Off with </w:t>
      </w:r>
      <w:r>
        <w:rPr>
          <w:b/>
          <w:sz w:val="32"/>
          <w:szCs w:val="32"/>
          <w:u w:val="single"/>
        </w:rPr>
        <w:br/>
      </w:r>
      <w:r w:rsidRPr="00FF385C">
        <w:rPr>
          <w:b/>
          <w:sz w:val="32"/>
          <w:szCs w:val="32"/>
          <w:u w:val="single"/>
        </w:rPr>
        <w:t>Alexis Deacon &amp; Joe Todd-Stanton</w:t>
      </w:r>
    </w:p>
    <w:p w14:paraId="02FDDBF6" w14:textId="3F4A62BC" w:rsidR="000727B1" w:rsidRPr="000829CA" w:rsidRDefault="00FF385C" w:rsidP="00A8457D">
      <w:pPr>
        <w:spacing w:before="264" w:after="264" w:line="240" w:lineRule="auto"/>
        <w:jc w:val="center"/>
        <w:rPr>
          <w:rFonts w:eastAsia="Times New Roman" w:cs="Times New Roman"/>
          <w:spacing w:val="1"/>
          <w:sz w:val="24"/>
          <w:szCs w:val="24"/>
          <w:lang w:eastAsia="en-GB"/>
        </w:rPr>
      </w:pPr>
      <w:r w:rsidRPr="00FF385C">
        <w:drawing>
          <wp:anchor distT="0" distB="0" distL="114300" distR="114300" simplePos="0" relativeHeight="251658240" behindDoc="0" locked="0" layoutInCell="1" allowOverlap="1" wp14:anchorId="3914E8D4" wp14:editId="6847D773">
            <wp:simplePos x="0" y="0"/>
            <wp:positionH relativeFrom="column">
              <wp:posOffset>0</wp:posOffset>
            </wp:positionH>
            <wp:positionV relativeFrom="paragraph">
              <wp:posOffset>449580</wp:posOffset>
            </wp:positionV>
            <wp:extent cx="5715000" cy="32480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248025"/>
                    </a:xfrm>
                    <a:prstGeom prst="rect">
                      <a:avLst/>
                    </a:prstGeom>
                  </pic:spPr>
                </pic:pic>
              </a:graphicData>
            </a:graphic>
            <wp14:sizeRelH relativeFrom="page">
              <wp14:pctWidth>0</wp14:pctWidth>
            </wp14:sizeRelH>
            <wp14:sizeRelV relativeFrom="page">
              <wp14:pctHeight>0</wp14:pctHeight>
            </wp14:sizeRelV>
          </wp:anchor>
        </w:drawing>
      </w:r>
      <w:r w:rsidRPr="00FF385C">
        <w:rPr>
          <w:rFonts w:eastAsia="Times New Roman" w:cs="Times New Roman"/>
          <w:spacing w:val="1"/>
          <w:sz w:val="24"/>
          <w:szCs w:val="24"/>
          <w:lang w:eastAsia="en-GB"/>
        </w:rPr>
        <w:t>Two awesome graphic novelists take part in an illustration battle</w:t>
      </w:r>
    </w:p>
    <w:p w14:paraId="5FEC2144" w14:textId="17D41C32" w:rsidR="000829CA" w:rsidRPr="000829CA" w:rsidRDefault="000829CA" w:rsidP="000829CA">
      <w:pPr>
        <w:shd w:val="clear" w:color="auto" w:fill="FFFFFF"/>
        <w:rPr>
          <w:color w:val="333333"/>
          <w:sz w:val="24"/>
          <w:szCs w:val="24"/>
        </w:rPr>
      </w:pPr>
    </w:p>
    <w:p w14:paraId="43A754A7"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b/>
          <w:bCs/>
          <w:sz w:val="24"/>
          <w:szCs w:val="24"/>
          <w:lang w:eastAsia="en-GB"/>
        </w:rPr>
        <w:t>This resource is great for:</w:t>
      </w:r>
      <w:r w:rsidRPr="00FF385C">
        <w:rPr>
          <w:rFonts w:eastAsia="Times New Roman" w:cs="Times New Roman"/>
          <w:b/>
          <w:bCs/>
          <w:sz w:val="24"/>
          <w:szCs w:val="24"/>
          <w:lang w:eastAsia="en-GB"/>
        </w:rPr>
        <w:br/>
      </w:r>
      <w:r w:rsidRPr="00FF385C">
        <w:rPr>
          <w:rFonts w:eastAsia="Times New Roman" w:cs="Times New Roman"/>
          <w:sz w:val="24"/>
          <w:szCs w:val="24"/>
          <w:lang w:eastAsia="en-GB"/>
        </w:rPr>
        <w:t>Budding illustrators who want to learn from some inspirational graphic novelists</w:t>
      </w:r>
    </w:p>
    <w:p w14:paraId="05676B7B"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b/>
          <w:bCs/>
          <w:sz w:val="24"/>
          <w:szCs w:val="24"/>
          <w:lang w:eastAsia="en-GB"/>
        </w:rPr>
        <w:t>Summary:</w:t>
      </w:r>
      <w:r w:rsidRPr="00FF385C">
        <w:rPr>
          <w:rFonts w:eastAsia="Times New Roman" w:cs="Times New Roman"/>
          <w:b/>
          <w:bCs/>
          <w:sz w:val="24"/>
          <w:szCs w:val="24"/>
          <w:lang w:eastAsia="en-GB"/>
        </w:rPr>
        <w:br/>
      </w:r>
      <w:r w:rsidRPr="00FF385C">
        <w:rPr>
          <w:rFonts w:eastAsia="Times New Roman" w:cs="Times New Roman"/>
          <w:sz w:val="24"/>
          <w:szCs w:val="24"/>
          <w:lang w:eastAsia="en-GB"/>
        </w:rPr>
        <w:t>Watch a video interview with graphic novelists Alexis Deacon and Joe Todd-Stanton, find out the inspiration for their storylines and art styles. Then watch as they have an illustration battle.</w:t>
      </w:r>
    </w:p>
    <w:p w14:paraId="7FC8E8C6" w14:textId="77777777" w:rsidR="00FF385C" w:rsidRPr="00FF385C" w:rsidRDefault="00FF385C" w:rsidP="00FF385C">
      <w:pPr>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pict w14:anchorId="68A31BEB">
          <v:rect id="_x0000_i1048" style="width:0;height:.75pt" o:hralign="center" o:hrstd="t" o:hrnoshade="t" o:hr="t" fillcolor="#333" stroked="f"/>
        </w:pict>
      </w:r>
    </w:p>
    <w:p w14:paraId="5996E525"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b/>
          <w:bCs/>
          <w:sz w:val="24"/>
          <w:szCs w:val="24"/>
          <w:lang w:eastAsia="en-GB"/>
        </w:rPr>
        <w:t>Introduction</w:t>
      </w:r>
    </w:p>
    <w:p w14:paraId="0CE1A7F8"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t>The video interview below is part of a series of videos featuring our </w:t>
      </w:r>
      <w:hyperlink r:id="rId8" w:history="1">
        <w:r w:rsidRPr="00FF385C">
          <w:rPr>
            <w:rFonts w:eastAsia="Times New Roman" w:cs="Times New Roman"/>
            <w:sz w:val="24"/>
            <w:szCs w:val="24"/>
            <w:u w:val="single"/>
            <w:lang w:eastAsia="en-GB"/>
          </w:rPr>
          <w:t>Year of Young People</w:t>
        </w:r>
      </w:hyperlink>
      <w:r w:rsidRPr="00FF385C">
        <w:rPr>
          <w:rFonts w:eastAsia="Times New Roman" w:cs="Times New Roman"/>
          <w:sz w:val="24"/>
          <w:szCs w:val="24"/>
          <w:lang w:eastAsia="en-GB"/>
        </w:rPr>
        <w:t> young programmers interviewing some of the wonderful authors they chose for their 2018 strand of events exploring the theme of Freedom in all its different forms.</w:t>
      </w:r>
    </w:p>
    <w:p w14:paraId="7D7FFC4B" w14:textId="77777777" w:rsidR="00FF385C" w:rsidRDefault="00FF385C" w:rsidP="00FF385C">
      <w:pPr>
        <w:shd w:val="clear" w:color="auto" w:fill="FFFFFF"/>
        <w:spacing w:after="360" w:line="240" w:lineRule="auto"/>
        <w:rPr>
          <w:rFonts w:eastAsia="Times New Roman" w:cs="Times New Roman"/>
          <w:sz w:val="24"/>
          <w:szCs w:val="24"/>
          <w:lang w:eastAsia="en-GB"/>
        </w:rPr>
      </w:pPr>
    </w:p>
    <w:p w14:paraId="47F57B4F" w14:textId="69BC7276"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t xml:space="preserve">Young programmers Joe, Laurence and </w:t>
      </w:r>
      <w:proofErr w:type="spellStart"/>
      <w:r w:rsidRPr="00FF385C">
        <w:rPr>
          <w:rFonts w:eastAsia="Times New Roman" w:cs="Times New Roman"/>
          <w:sz w:val="24"/>
          <w:szCs w:val="24"/>
          <w:lang w:eastAsia="en-GB"/>
        </w:rPr>
        <w:t>Martyna</w:t>
      </w:r>
      <w:proofErr w:type="spellEnd"/>
      <w:r w:rsidRPr="00FF385C">
        <w:rPr>
          <w:rFonts w:eastAsia="Times New Roman" w:cs="Times New Roman"/>
          <w:sz w:val="24"/>
          <w:szCs w:val="24"/>
          <w:lang w:eastAsia="en-GB"/>
        </w:rPr>
        <w:t xml:space="preserve"> loved the illustrations and strong storylines of Alexis Deacon’s </w:t>
      </w:r>
      <w:r w:rsidRPr="00FF385C">
        <w:rPr>
          <w:rFonts w:eastAsia="Times New Roman" w:cs="Times New Roman"/>
          <w:i/>
          <w:iCs/>
          <w:sz w:val="24"/>
          <w:szCs w:val="24"/>
          <w:lang w:eastAsia="en-GB"/>
        </w:rPr>
        <w:t>Geis</w:t>
      </w:r>
      <w:r w:rsidRPr="00FF385C">
        <w:rPr>
          <w:rFonts w:eastAsia="Times New Roman" w:cs="Times New Roman"/>
          <w:sz w:val="24"/>
          <w:szCs w:val="24"/>
          <w:lang w:eastAsia="en-GB"/>
        </w:rPr>
        <w:t> series and Joe Todd-Stanton’s </w:t>
      </w:r>
      <w:r w:rsidRPr="00FF385C">
        <w:rPr>
          <w:rFonts w:eastAsia="Times New Roman" w:cs="Times New Roman"/>
          <w:i/>
          <w:iCs/>
          <w:sz w:val="24"/>
          <w:szCs w:val="24"/>
          <w:lang w:eastAsia="en-GB"/>
        </w:rPr>
        <w:t>Marcy and the Riddle of the Sphinx</w:t>
      </w:r>
      <w:r w:rsidRPr="00FF385C">
        <w:rPr>
          <w:rFonts w:eastAsia="Times New Roman" w:cs="Times New Roman"/>
          <w:sz w:val="24"/>
          <w:szCs w:val="24"/>
          <w:lang w:eastAsia="en-GB"/>
        </w:rPr>
        <w:t>.</w:t>
      </w:r>
    </w:p>
    <w:p w14:paraId="2F88519A" w14:textId="3AE0BD46" w:rsidR="00FF385C" w:rsidRPr="00FF385C" w:rsidRDefault="00FF385C" w:rsidP="00FF385C">
      <w:pPr>
        <w:shd w:val="clear" w:color="auto" w:fill="FFFFFF"/>
        <w:spacing w:after="360" w:line="240" w:lineRule="auto"/>
        <w:rPr>
          <w:rFonts w:eastAsia="Times New Roman" w:cs="Times New Roman"/>
          <w:i/>
          <w:iCs/>
          <w:sz w:val="24"/>
          <w:szCs w:val="24"/>
          <w:lang w:eastAsia="en-GB"/>
        </w:rPr>
      </w:pPr>
      <w:r>
        <w:rPr>
          <w:rFonts w:eastAsia="Times New Roman" w:cs="Times New Roman"/>
          <w:i/>
          <w:iCs/>
          <w:sz w:val="24"/>
          <w:szCs w:val="24"/>
          <w:lang w:eastAsia="en-GB"/>
        </w:rPr>
        <w:t>“</w:t>
      </w:r>
      <w:r w:rsidRPr="00FF385C">
        <w:rPr>
          <w:rFonts w:eastAsia="Times New Roman" w:cs="Times New Roman"/>
          <w:i/>
          <w:iCs/>
          <w:sz w:val="24"/>
          <w:szCs w:val="24"/>
          <w:lang w:eastAsia="en-GB"/>
        </w:rPr>
        <w:t>The art styles in the books really intrigued me</w:t>
      </w:r>
      <w:r>
        <w:rPr>
          <w:rFonts w:eastAsia="Times New Roman" w:cs="Times New Roman"/>
          <w:i/>
          <w:iCs/>
          <w:sz w:val="24"/>
          <w:szCs w:val="24"/>
          <w:lang w:eastAsia="en-GB"/>
        </w:rPr>
        <w:t xml:space="preserve">” </w:t>
      </w:r>
      <w:r w:rsidRPr="00FF385C">
        <w:rPr>
          <w:rFonts w:eastAsia="Times New Roman" w:cs="Times New Roman"/>
          <w:i/>
          <w:iCs/>
          <w:sz w:val="24"/>
          <w:szCs w:val="24"/>
          <w:lang w:eastAsia="en-GB"/>
        </w:rPr>
        <w:t>– Joe</w:t>
      </w:r>
    </w:p>
    <w:p w14:paraId="55EC6D21" w14:textId="2FCB6C2E"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t xml:space="preserve">Watch them interview the graphic novelists </w:t>
      </w:r>
      <w:r>
        <w:rPr>
          <w:rFonts w:eastAsia="Times New Roman" w:cs="Times New Roman"/>
          <w:sz w:val="24"/>
          <w:szCs w:val="24"/>
          <w:lang w:eastAsia="en-GB"/>
        </w:rPr>
        <w:t xml:space="preserve">at the following link </w:t>
      </w:r>
      <w:r w:rsidRPr="00FF385C">
        <w:rPr>
          <w:rFonts w:eastAsia="Times New Roman" w:cs="Times New Roman"/>
          <w:sz w:val="24"/>
          <w:szCs w:val="24"/>
          <w:lang w:eastAsia="en-GB"/>
        </w:rPr>
        <w:t>and then have your pens at the ready to get drawing yourself</w:t>
      </w:r>
      <w:r>
        <w:rPr>
          <w:rFonts w:eastAsia="Times New Roman" w:cs="Times New Roman"/>
          <w:sz w:val="24"/>
          <w:szCs w:val="24"/>
          <w:lang w:eastAsia="en-GB"/>
        </w:rPr>
        <w:t xml:space="preserve">: </w:t>
      </w:r>
      <w:hyperlink r:id="rId9" w:history="1">
        <w:r w:rsidRPr="00AC3984">
          <w:rPr>
            <w:rStyle w:val="Hyperlink"/>
            <w:rFonts w:eastAsia="Times New Roman" w:cs="Times New Roman"/>
            <w:sz w:val="24"/>
            <w:szCs w:val="24"/>
            <w:lang w:eastAsia="en-GB"/>
          </w:rPr>
          <w:t>https://www.youtube.com/watch?v=QdVncVuTo1E&amp;t=3s</w:t>
        </w:r>
      </w:hyperlink>
    </w:p>
    <w:p w14:paraId="313D8290" w14:textId="77777777" w:rsidR="00FF385C" w:rsidRPr="00FF385C" w:rsidRDefault="00FF385C" w:rsidP="00FF385C">
      <w:pPr>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pict w14:anchorId="5472EB99">
          <v:rect id="_x0000_i1032" style="width:0;height:.75pt" o:hralign="center" o:hrstd="t" o:hrnoshade="t" o:hr="t" fillcolor="#333" stroked="f"/>
        </w:pict>
      </w:r>
    </w:p>
    <w:p w14:paraId="1FC6A395"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b/>
          <w:bCs/>
          <w:sz w:val="24"/>
          <w:szCs w:val="24"/>
          <w:lang w:eastAsia="en-GB"/>
        </w:rPr>
        <w:t>Activity – Illustration Battle</w:t>
      </w:r>
    </w:p>
    <w:p w14:paraId="227E59BB"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t>At the end of the interview, Alexis and Joe have an illustration battle to draw cats – which end up looking quite different!</w:t>
      </w:r>
    </w:p>
    <w:p w14:paraId="6445232A"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t xml:space="preserve">Why not have an illustration battle in your class? Let two pupils step up to the board. The rest of the class can choose what they draw. The object isn’t to decide who is the ‘better’ illustrator but to see how different your styles are, and what different choices you make when drawing (to make it more interesting try not to look at what the other person is drawing). We didn’t put a time limit on Alexis and Joe’s drawing – but you could. You could also have one person choose what to draw, but only tell the two people drawing. The rest of the class </w:t>
      </w:r>
      <w:proofErr w:type="gramStart"/>
      <w:r w:rsidRPr="00FF385C">
        <w:rPr>
          <w:rFonts w:eastAsia="Times New Roman" w:cs="Times New Roman"/>
          <w:sz w:val="24"/>
          <w:szCs w:val="24"/>
          <w:lang w:eastAsia="en-GB"/>
        </w:rPr>
        <w:t>have to</w:t>
      </w:r>
      <w:proofErr w:type="gramEnd"/>
      <w:r w:rsidRPr="00FF385C">
        <w:rPr>
          <w:rFonts w:eastAsia="Times New Roman" w:cs="Times New Roman"/>
          <w:sz w:val="24"/>
          <w:szCs w:val="24"/>
          <w:lang w:eastAsia="en-GB"/>
        </w:rPr>
        <w:t xml:space="preserve"> guess what they’re drawing.</w:t>
      </w:r>
    </w:p>
    <w:p w14:paraId="4B62DFFE" w14:textId="77777777" w:rsidR="00FF385C" w:rsidRPr="00FF385C" w:rsidRDefault="00FF385C" w:rsidP="00FF385C">
      <w:pPr>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pict w14:anchorId="57C535A1">
          <v:rect id="_x0000_i1033" style="width:0;height:.75pt" o:hralign="center" o:hrstd="t" o:hrnoshade="t" o:hr="t" fillcolor="#333" stroked="f"/>
        </w:pict>
      </w:r>
    </w:p>
    <w:p w14:paraId="2B37F608" w14:textId="77777777" w:rsidR="00FF385C" w:rsidRP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b/>
          <w:bCs/>
          <w:sz w:val="24"/>
          <w:szCs w:val="24"/>
          <w:lang w:eastAsia="en-GB"/>
        </w:rPr>
        <w:t>Further information</w:t>
      </w:r>
    </w:p>
    <w:p w14:paraId="1CE653D2" w14:textId="2CAE48D3" w:rsidR="00FF385C" w:rsidRDefault="00FF385C" w:rsidP="00FF385C">
      <w:pPr>
        <w:shd w:val="clear" w:color="auto" w:fill="FFFFFF"/>
        <w:spacing w:after="360" w:line="240" w:lineRule="auto"/>
        <w:rPr>
          <w:rFonts w:eastAsia="Times New Roman" w:cs="Times New Roman"/>
          <w:sz w:val="24"/>
          <w:szCs w:val="24"/>
          <w:lang w:eastAsia="en-GB"/>
        </w:rPr>
      </w:pPr>
      <w:r w:rsidRPr="00FF385C">
        <w:rPr>
          <w:rFonts w:eastAsia="Times New Roman" w:cs="Times New Roman"/>
          <w:sz w:val="24"/>
          <w:szCs w:val="24"/>
          <w:lang w:eastAsia="en-GB"/>
        </w:rPr>
        <w:t>You can find out more about our young programmers and the events they programmed as part of their 2018 strand here:</w:t>
      </w:r>
      <w:r>
        <w:rPr>
          <w:rFonts w:eastAsia="Times New Roman" w:cs="Times New Roman"/>
          <w:sz w:val="24"/>
          <w:szCs w:val="24"/>
          <w:lang w:eastAsia="en-GB"/>
        </w:rPr>
        <w:t xml:space="preserve"> </w:t>
      </w:r>
      <w:hyperlink r:id="rId10" w:history="1">
        <w:r w:rsidRPr="00FF385C">
          <w:rPr>
            <w:rStyle w:val="Hyperlink"/>
            <w:rFonts w:eastAsia="Times New Roman" w:cs="Times New Roman"/>
            <w:sz w:val="24"/>
            <w:szCs w:val="24"/>
            <w:lang w:eastAsia="en-GB"/>
          </w:rPr>
          <w:t>https://learning.edbookfest.co.uk/news/year-of-young-people-meet-our-young-programmers/</w:t>
        </w:r>
      </w:hyperlink>
    </w:p>
    <w:p w14:paraId="17FBB821" w14:textId="77777777" w:rsidR="00FF385C" w:rsidRDefault="00FF385C" w:rsidP="00FF385C">
      <w:pPr>
        <w:shd w:val="clear" w:color="auto" w:fill="FFFFFF"/>
        <w:spacing w:after="360" w:line="240" w:lineRule="auto"/>
        <w:rPr>
          <w:rFonts w:eastAsia="Times New Roman" w:cs="Times New Roman"/>
          <w:sz w:val="24"/>
          <w:szCs w:val="24"/>
          <w:lang w:eastAsia="en-GB"/>
        </w:rPr>
      </w:pPr>
    </w:p>
    <w:p w14:paraId="797AE950" w14:textId="77777777" w:rsidR="00694112" w:rsidRPr="00FF385C" w:rsidRDefault="00694112" w:rsidP="00694112">
      <w:pPr>
        <w:rPr>
          <w:sz w:val="24"/>
          <w:szCs w:val="24"/>
        </w:rPr>
      </w:pPr>
      <w:bookmarkStart w:id="0" w:name="_GoBack"/>
      <w:bookmarkEnd w:id="0"/>
    </w:p>
    <w:sectPr w:rsidR="00694112" w:rsidRPr="00FF385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20D75" w14:textId="77777777" w:rsidR="00C60FB6" w:rsidRDefault="00C60FB6" w:rsidP="00C60FB6">
      <w:pPr>
        <w:spacing w:after="0" w:line="240" w:lineRule="auto"/>
      </w:pPr>
      <w:r>
        <w:separator/>
      </w:r>
    </w:p>
  </w:endnote>
  <w:endnote w:type="continuationSeparator" w:id="0">
    <w:p w14:paraId="66884DFF"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D9F78" w14:textId="77777777" w:rsidR="00C60FB6" w:rsidRDefault="00C60FB6" w:rsidP="00C60FB6">
      <w:pPr>
        <w:spacing w:after="0" w:line="240" w:lineRule="auto"/>
      </w:pPr>
      <w:r>
        <w:separator/>
      </w:r>
    </w:p>
  </w:footnote>
  <w:footnote w:type="continuationSeparator" w:id="0">
    <w:p w14:paraId="0A5D592D"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E664B" w14:textId="77777777" w:rsidR="00C60FB6" w:rsidRDefault="00C60FB6" w:rsidP="00C60FB6">
    <w:pPr>
      <w:pStyle w:val="Header"/>
    </w:pPr>
    <w:r>
      <w:rPr>
        <w:noProof/>
      </w:rPr>
      <w:drawing>
        <wp:anchor distT="0" distB="0" distL="114300" distR="114300" simplePos="0" relativeHeight="251658240" behindDoc="0" locked="0" layoutInCell="1" allowOverlap="1" wp14:anchorId="7FD33E14" wp14:editId="660172A9">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4B7710C7"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FF3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0E1D89"/>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55549434">
      <w:bodyDiv w:val="1"/>
      <w:marLeft w:val="0"/>
      <w:marRight w:val="0"/>
      <w:marTop w:val="0"/>
      <w:marBottom w:val="0"/>
      <w:divBdr>
        <w:top w:val="none" w:sz="0" w:space="0" w:color="auto"/>
        <w:left w:val="none" w:sz="0" w:space="0" w:color="auto"/>
        <w:bottom w:val="none" w:sz="0" w:space="0" w:color="auto"/>
        <w:right w:val="none" w:sz="0" w:space="0" w:color="auto"/>
      </w:divBdr>
      <w:divsChild>
        <w:div w:id="17841531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yp2018.sco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earning.edbookfest.co.uk/news/year-of-young-people-meet-our-young-programmers/" TargetMode="External"/><Relationship Id="rId4" Type="http://schemas.openxmlformats.org/officeDocument/2006/relationships/webSettings" Target="webSettings.xml"/><Relationship Id="rId9" Type="http://schemas.openxmlformats.org/officeDocument/2006/relationships/hyperlink" Target="https://www.youtube.com/watch?v=QdVncVuTo1E&amp;t=3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2018-11-21T11:01:00Z</dcterms:created>
  <dcterms:modified xsi:type="dcterms:W3CDTF">2018-11-21T11:01:00Z</dcterms:modified>
</cp:coreProperties>
</file>